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326db685414f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生輔組籲交通與居住安全 機車違停 加強取締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近日天氣轉趨溼冷，天雨路滑，生輔組叮嚀騎乘機車時，宜降低行車速度，以維安全；淡金公路因輕軌捷運施工，車道縮減，加上工程車出入頻繁，屢有車禍事件，行經該路段時務必提高警覺。
</w:t>
          <w:br/>
          <w:t>氣溫轉低時，師生使用電暖器應注意電量負載，避免電線走火；瓦斯熱水器具也應注意通風，以免一氧化碳中毒。
</w:t>
          <w:br/>
          <w:t>另本校學生以機車代步情形日增，校園週遭道路狹小且多為防火巷，生輔組提醒同學，依規定將機車停放於停車格內，避免因隨意停放遭違規取締。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e73c1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9/m\0a30269b-7bdb-4169-bf04-7bc2e28536fc.jpg"/>
                      <pic:cNvPicPr/>
                    </pic:nvPicPr>
                    <pic:blipFill>
                      <a:blip xmlns:r="http://schemas.openxmlformats.org/officeDocument/2006/relationships" r:embed="Rdeed353bb1c04c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ed353bb1c04c04" /></Relationships>
</file>