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c49e00ccb451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【社團大聲公】 3D西洋棋社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西洋棋歷史悠久，又稱歐洲主教棋或國際象棋，那本學期新創社團「3D西洋棋社」又是什麼？社長資工碩二段為康解釋，該社結合學習下西洋棋、3D列印技術與培育西洋棋教學師資3環要素，「希望能推廣西洋棋，並結交同好」，這是他創社的動力。
</w:t>
          <w:br/>
          <w:t>「西洋棋是一種促使思考謀略，同時培養耐心的棋類運動。」段為康表示，西洋棋能訓練邏輯應變能力與專注力。該社加上時下流行的3D列印技術，不僅增加學習趣味性，還能製作屬於自己獨一無二的西洋棋。
</w:t>
          <w:br/>
          <w:t>社課上課方式專注於增進棋藝、設計西洋棋與學習使用3D印表機，且邀請中華民國西洋棋協會專業教練進行講座課程，目前也規劃在寒假與其他棋類社團共同舉辦寒訓。
</w:t>
          <w:br/>
          <w:t>「很多人因為僅在西洋電影裡看到西洋棋，少有接觸機會，把它想的太難了。」段為康分享自己學習西洋棋資歷僅一年多，「是因為擔任教學助理，因緣際會接下國小課後西洋棋才藝班工作，從而發現西洋棋師資的缺乏，所以希望社團也能培育教學師資。」
</w:t>
          <w:br/>
          <w:t>自從接觸西洋棋，段為康就此點燃對西洋棋的熱愛，「想要踏入西洋棋的學習、設計與教學世界嗎？不論有沒有基礎都沒關係，我們絕對教會你，希望大家跟我們一樣被西洋棋的魅力吸引！」（文／楊喻閔、攝影／何瑋健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0880"/>
              <wp:effectExtent l="0" t="0" r="0" b="0"/>
              <wp:docPr id="1" name="IMG_72488a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9/m\1b93855b-e087-4140-8ff7-495fea0c9949.jpg"/>
                      <pic:cNvPicPr/>
                    </pic:nvPicPr>
                    <pic:blipFill>
                      <a:blip xmlns:r="http://schemas.openxmlformats.org/officeDocument/2006/relationships" r:embed="R51fbac2f88584b9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0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1fbac2f88584b9b" /></Relationships>
</file>