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2f9d31a271d44a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1020 期</w:t>
        </w:r>
      </w:r>
    </w:p>
    <w:p>
      <w:pPr>
        <w:jc w:val="center"/>
      </w:pPr>
      <w:r>
        <w:r>
          <w:rPr>
            <w:rFonts w:ascii="Segoe UI" w:hAnsi="Segoe UI" w:eastAsia="Segoe UI"/>
            <w:sz w:val="32"/>
            <w:color w:val="000000"/>
            <w:b/>
          </w:rPr>
          <w:t>本校赴陸5所大學交流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國際事務副校長戴萬欽偕同工學院院長許輝煌、商管學院院長邱建良和國際處交流組組員林玉屏於15日至19日，赴江蘇、浙江兩地拜訪蘇州大學、浙江工業大學、溫州大學、寧波大學及中英合資的寧波諾丁漢大學進行交流，拓展新合作關係。
</w:t>
          <w:br/>
          <w:t>　其中，蘇州大學為大陸「211工程」大學，溫州大學則為大陸高校前50強，而浙江工業大學與寧波大學則為今年教育部核准陸生可赴臺攻讀碩博士學位之學校。寧波諾丁漢大學為特殊類大學，國際化評價高。在拜訪期間，各校副校長們率領團隊盛情接待本校代表團，雙方針對學生交換計畫、教師互訪、共同研究等主題進行座談。訪問寧波諾丁漢大學期間，更了解中英合辦全英語大學現況。戴萬欽表示：「此次拜訪的大學，多有高度意願與本校開展及加強學校交流，也願意推薦師生報考本校碩博士班。預期此行可有效開拓本校碩博士陸生生源。」</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b0413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0/m\8a940adb-bf41-4c35-b1c2-e09b989ef9af.jpg"/>
                      <pic:cNvPicPr/>
                    </pic:nvPicPr>
                    <pic:blipFill>
                      <a:blip xmlns:r="http://schemas.openxmlformats.org/officeDocument/2006/relationships" r:embed="R064b8934f8674dec"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64b8934f8674dec" /></Relationships>
</file>