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fb24db75e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建築結構防震　營建系辦研討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九二一地震後，許多建築設計紛紛以如何隔震為重點，上（五）月二十四日營建系於台北校園D224室舉辦「建築結構隔震設計與施工研討會」，邀請許多具深厚實務如內政部營建署副署長丁育群、建築師工會聯合理事長張弘憲等專家，研討隔震系統應用於建築結構上的技術。
</w:t>
          <w:br/>
          <w:t>
</w:t>
          <w:br/>
          <w:t>研討會中有五場演講，將隔震設計、施工、品管等細節一一詳盡介紹，午餐時間也撥放技術錄影帶，一場綜合討論讓現場師生可以提出疑問，現場還請廠商現場展示說明。營建系主任高金盛表示，隔震技術能夠降低建築物承受的地震力，更能減少結構體如磚牆的損壞，有效的提高居住的安全度。</w:t>
          <w:br/>
        </w:r>
      </w:r>
    </w:p>
  </w:body>
</w:document>
</file>