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49265f91243e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化材系生獲程序設計2獎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盧宏維淡水校園報導】上月25日、26日，由台灣化學工程學會舉辦63週年年會中，頒發105年度大學部程序設計競賽成果，本校化材碩一翁崇鈞、邱柏洲、林祥旻勇奪第二名，化材系校友李美萱、陳詩婷、李恩亞贏得佳作，表現優異。此項競賽為加強訓練大學生應用化工能力，同時促進各校在「程序設計」教學的趣味與效果，今年題目是從工廠廢水中，回收和純化甘油，並設計新的化工單元程序將其再製成高值化產品，共有9隊參賽。
</w:t>
          <w:br/>
          <w:t>榮獲亞軍的隊長翁崇鈞說：「當初參賽是因為在課堂學習到專業知識，剛好兩位隊友在這領域非常拿手，因此想更深入研究。備賽過程中得到很多意外收穫，也學習到不少實作知識，團隊在合作上更發揮創意、化腐朽為神奇，很開心在年會上得到化工學會的肯定。儘管籌備很辛苦，犧牲暑假和畢業旅行，但是很感謝師長和同學的教導與鼓勵。」</w:t>
          <w:br/>
        </w:r>
      </w:r>
    </w:p>
  </w:body>
</w:document>
</file>