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61f197e5d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3度獲綠色採購績優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【記者周怡霏淡水校園報導】在本校提倡綠色消費的努力下，第三度獲得新北市「105年度綠色採購績優單位」，14日環安中心技士邱俊豪代表本校赴「105 年度綠色消費聯合授證表揚典禮」領獎，新北市環保局副局長王美文頒獎。本校為15家綠色採購金額達500萬元以上獲表揚的企業與團體之一，且採購金額達 1,851萬多元，在與德霖技術學院、華梵大學等團體類中最高。
</w:t>
          <w:br/>
          <w:t>環境保護及安全衛生委員會執行秘書曾瑞光表示：「很開心能再度獲獎，而這要感謝全校的教學及行政單位的協助，尤其今年更換校內冷氣機均採購環保及節能標章產品，盼未來大家持續努力。」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42a0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3b8aa115-d195-4835-b2cc-fb62e7d126cc.jpg"/>
                      <pic:cNvPicPr/>
                    </pic:nvPicPr>
                    <pic:blipFill>
                      <a:blip xmlns:r="http://schemas.openxmlformats.org/officeDocument/2006/relationships" r:embed="R426bdb630337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6bdb6303374aa7" /></Relationships>
</file>