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0a052b3b1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工學院學生八成想升學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週將有六千餘畢業生走出校門，他們對未來如何規劃？根據中工會日前針對工學院大學部八大系學生所作的「未來出路意願調查」，結果指出，工學院大學部學生有就業意願偏低，升學意願明顯偏高的傾向，但逾五成對未來出路不甚了解。
</w:t>
          <w:br/>
          <w:t>
</w:t>
          <w:br/>
          <w:t>問卷結果最特殊的部分，是畢業後就業意願，八系中比例最高的機械系只有22％，其次資工系15％，水環系11％，航太系6％，電機系不到5％，建築系、化工系則沒有清楚列出比例。
</w:t>
          <w:br/>
          <w:t>
</w:t>
          <w:br/>
          <w:t>相對來說，八大系升學方面意願頗高，航太系升學意願最高，占系上89％，其次電機系為83％，第三化工系為80％，而建築系「出國留學意願」是八系中最高的，占系上約30％以上。
</w:t>
          <w:br/>
          <w:t>
</w:t>
          <w:br/>
          <w:t>各系未來出路實質應用程度方面，選擇「瞭解」選項，只有建築系偏高，占66％，其他七系都在50％以下，八系中選擇「不很瞭解」的選項，除了建築系，各系比例在30至60％間；各系未來出路之認識方面，建築系占41％已有初步構想，其他系不到30％，而且八系全數皆有50％以上學生，對未來出路之認識皆「不是很確定」。
</w:t>
          <w:br/>
          <w:t>
</w:t>
          <w:br/>
          <w:t>八系同學的生涯規劃參考意見來源，大都參考「當時的市場熱門需求」與「父母、師長意見」，同學希望系上多一點就業輔導、增加與廠商接觸的機會，自己還要加強外語、電腦能力。
</w:t>
          <w:br/>
          <w:t>
</w:t>
          <w:br/>
          <w:t>此次中工會針對工學院各系出路的了解、升學與否、系上課程對未來出路實質應用、生涯規劃參考意見來源等項目調查，總計發放問卷1325份，有效問卷1005份，回收率約86％，藉此了解學生對畢業後出路的意願。</w:t>
          <w:br/>
        </w:r>
      </w:r>
    </w:p>
  </w:body>
</w:document>
</file>