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0302e5f6c4a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【校友動態】呂慶龍校友接演掌中戲 支持寒士尾牙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本校法文系校友、前駐法大使呂慶龍，為號召大眾支持「第27屆寒士吃飽30」，讓寒士也能有一頓溫暖團圓飯，與敘舊布袋戲園陳團長，手舞布袋戲，聯袂演出，演繹街友翻身故事。
</w:t>
          <w:br/>
          <w:t>呂慶龍表示，臺灣人都很努力，就像故事裡的街友一樣，從不放棄重生的機會；且臺灣人非常有愛心，在遇到困難的時候，只要不放棄，大家都會願意伸出援手。呂慶龍也呼籲大家一起支持寒士吃飽30，讓寒士們在過年前夕，有一頓團圓熱食，享受溫暖的過年氣氛。（資料來源／校服暨資發處）</w:t>
          <w:br/>
        </w:r>
      </w:r>
    </w:p>
  </w:body>
</w:document>
</file>