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b330d434f4a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拉美論壇解析政經國情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拉美所於上月28日舉行淡江拉美論壇「2016拉美情勢及對外關係總結」，由所長宮國威主持，教授白方濟、副教授王秀琦及助理教授黃富娟一同與談。特地在年終之際，回顧2016年拉丁美洲的重大變化，如巴西總統羅賽芙遭彈劾案、古巴強人卡斯楚逝世等事件，從政治、經濟及社會文化等面向討論，吸引逾20位師生聆聽。
</w:t>
          <w:br/>
          <w:t>宮國威提示，經濟扮演關鍵因素，從貨幣市場現況來看，拉美存在通貨膨脹問題；但樂觀來看，拉美國家皆與友邦國家擁有良好關係。白方濟觀察，拉丁美洲情勢需從經濟層面切入，因政治層面存在太多不確定因素，導致許多民生議題沒有被正視。他也舉例，哥倫比亞近年朝和平發展，停息了長年內戰，並與中國成為經濟夥伴，有望成為新興投資市場。
</w:t>
          <w:br/>
          <w:t>王秀琦表示，這一年來全世界變化甚大，以拉美政權為例，從90年代初至末期，巴西左派總統魯拉執政，帶領國內朝向繁榮發展，但隨著羅賽芙執政後，體制內充斥權力鬥爭，再加上貪污問題，最後遭彈劾下臺。首次參加拉美論壇的西語四高宣紜說：「4位老師都對當地政經相當程度的理解，今天討論的內容也非常精彩，讓我更加了解拉丁美洲這塊土地。」</w:t>
          <w:br/>
        </w:r>
      </w:r>
    </w:p>
  </w:body>
</w:document>
</file>