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b0287671e4cf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館際互借再增兩校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【記者陳佳怡報導】圖書館近期再與政戰學校及台南健康暨管理技術學院，簽定「館際互借」協約。繼先前簽立十二所公私立大學，本校至目前為止，共與國內十四所公私立大專院校圖書館合作館際互借。
</w:t>
          <w:br/>
          <w:t>
</w:t>
          <w:br/>
          <w:t>　欲於他校借閱書籍的學生及教職員，只要在台北或淡水校園圖書館，持學生證或教職員服務證，申請他校借書證即可，但期限為一週，逾期歸還借書證者，停止此學期的申請權利。</w:t>
          <w:br/>
        </w:r>
      </w:r>
    </w:p>
  </w:body>
</w:document>
</file>