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a12930f364d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【校友動態】叡揚資訊獲第五屆經濟部國家產業創新獎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本校資訊工程學系校友陳世安，同時是第28屆金鷹獎得主，現為叡揚資訊股份有限公司執行副總，其公司在陳世安帶領下，榮獲第五屆經濟部國家產業創新獎－績優創新企業獎。
</w:t>
          <w:br/>
          <w:t>經濟部技術處公布，具有產業創新領航指標意義的「國家產業創新獎」，本屆吸引全國產、學、研界共251件報名參選，歷經嚴謹評選作業，共計38件獲獎。獲獎者其共通點在經營理念或商業模式上，致力於跨越藩籬，建構軟硬體整合及服務模式之實力。經濟部將於2月下旬舉辦頒獎典禮，公開表揚得獎者。（資料來源／校服暨資發處）</w:t>
          <w:br/>
        </w:r>
      </w:r>
    </w:p>
  </w:body>
</w:document>
</file>