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8466011204da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504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外語各系及中文舉行學生論文發表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【記者王鴻坪報導】淡江掀起一股大學生論文發表熱潮。外語學院與中文系不約而同地舉行學生論文發表，學生投入興趣高，論文水準紛獲評審認同。
</w:t>
          <w:br/>
          <w:t>
</w:t>
          <w:br/>
          <w:t>　外語學院十七日舉辦第三屆比較文學學生論文發表，由法、日、德、西四系二十五位學生，輪流上台發表論文。主題為：「文學作品中的藝術家」，遴選日、法、德、俄、西五語系之文學名作各一本，探討藝術家這些文學大作筆下的形象，並深入至藝術創作的本質。指導老師法語系鄭安群教授表示「別人的文化是一面鏡子，看看國外的文化，同時也增進對自己的了解」，以比較文學為出發點。同學對五部作品中的刺青師、香水製造師、畫家與演員的藝術創作過程各有見解，甚而引發各國民族性的探討，但都一致讚許藝術家對理想的執著。
</w:t>
          <w:br/>
          <w:t>
</w:t>
          <w:br/>
          <w:t>　中文系十日也舉行學生論文研討會，不只吸引外系同學參加，也讓外校的學生慕名而來。世新大學中文系高銘淇同學，以「論春秋時代晉太子申生的多重兩難困境與抉擇」，利用數學邏輯的創新方法申論研究。評審對其哲學性的創發思考讚賞，雖不夠成熟、錯誤頗多，但值得鼓勵。中四B的莊宇青同學也因論文格式成熟，因而得到讚許。但評審表示整體而言，今年度的學生論文，格式的完整性仍需加強，不過就內容而言，水平還是不錯的。</w:t>
          <w:br/>
        </w:r>
      </w:r>
    </w:p>
  </w:body>
</w:document>
</file>