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4b9f501f91a413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1027 期</w:t>
        </w:r>
      </w:r>
    </w:p>
    <w:p>
      <w:pPr>
        <w:jc w:val="center"/>
      </w:pPr>
      <w:r>
        <w:r>
          <w:rPr>
            <w:rFonts w:ascii="Segoe UI" w:hAnsi="Segoe UI" w:eastAsia="Segoe UI"/>
            <w:sz w:val="32"/>
            <w:color w:val="000000"/>
            <w:b/>
          </w:rPr>
          <w:t>郭建中出任 聯徵中心董座</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妍君淡水校園報導】本校中國大陸研究所教授兼所長郭建中將出任金管會轄下的金融聯合徵信中心董事長一職，他於7日在本校新春團拜會中分享，「年後因應金融界人事異動而獲選出任新職，其原因在於淡江校訓『樸實剛毅』，且學生向來為企業最愛，再加上淡江人耐操、校譽更是獲各界肯定。感謝長官、同仁的照顧和提攜，在借調前夕，也恭祝大家順利邁向第五波。」
</w:t>
          <w:br/>
          <w:t>曾兩度擔任大陸所所長的郭建中，擁有英國蘇賽克斯大學政治經濟學博士學位，研究專長是中國大陸經貿專題研究、中國大陸國有企業改造、臺灣產業經濟變遷，也曾出任台灣智庫執行長。</w:t>
          <w:br/>
        </w:r>
      </w:r>
    </w:p>
  </w:body>
</w:document>
</file>