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f016c98d374b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1027 期</w:t>
        </w:r>
      </w:r>
    </w:p>
    <w:p>
      <w:pPr>
        <w:jc w:val="center"/>
      </w:pPr>
      <w:r>
        <w:r>
          <w:rPr>
            <w:rFonts w:ascii="Segoe UI" w:hAnsi="Segoe UI" w:eastAsia="Segoe UI"/>
            <w:sz w:val="32"/>
            <w:color w:val="000000"/>
            <w:b/>
          </w:rPr>
          <w:t>首次產學媒合會 百人交流智慧生活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配合校務發展計畫，研發處於上月6日在覺生國際會議廳首次舉行「產學交流論壇暨媒合會」，吸引近百人參與。研發長王伯昌表示：「透過此活動的產業趨勢及研發成果分享，實際促進產學合作，讓學校與企業了解彼此需求。」
</w:t>
          <w:br/>
          <w:t>活動以「智慧生活」為主題，威聯通科技與資工系助理教授陳以錚以「智慧家庭」，介紹私有雲的物聯網應用及電器特徵的探勘可能的影響。交通方面，資工系助理教授張世豪及中華電信則揭露車隊智慧管理及可見光通訊在未來行車上的幫助。中興保全分享傳統的警衛結合科技，保全上更便利，未來希望能應用電機系教授李揚漢之室內混合型的精確定位技術，提供更多服務。活動設有6個展示攤位，讓產學相互交流。產學合作組經理陳立德表示：「與會的工研院經理張震元，對此活動模式大表驚艷。而透過此活動也促成威聯通科技未來將提供IoT開發平台，讓本校新創團隊使用，中興保全也表達樂齡照護的合作意願。」</w:t>
          <w:br/>
        </w:r>
      </w:r>
    </w:p>
  </w:body>
</w:document>
</file>