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cc550a61448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教學實務成果會22日展開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增進本校教師教學品質，學習與教學中心將舉辦四場「教學實務研究計畫成果發表」在I501並與蘭陽校園同步連線，邀請105年度執行教學實務研究計畫之教師，進行研究成果發表與座談，以鼓勵本校教師投入創新教學與評量方法、研發教材及教具、執行教學研究。22日由經濟系教授萬哲鈺以總體經濟學為例，說明「學習品質與成效之提升」、3月15日是法文系助理教授陳麗娟以大一、大二閱讀與習作為例，介紹「適性教育應用於法語教學」、3月24日是英文系助理教授李佳盈以英文（二）為例，強調「閱讀策略融入課程之教學設計」、4月28日是資創系副教授惠霖以系統分析與設計、資訊概論為例，分析「應用問題導向學習式（PBL）支援系統於資訊類課程教學」。歡迎本校教師踴躍參加，活動報名請洽活動報名系統。（活動報名系統網址：http://enroll.tku.edu.tw/course.aspx?cid=1060222）</w:t>
          <w:br/>
        </w:r>
      </w:r>
    </w:p>
  </w:body>
</w:document>
</file>