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a8412ee38345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化學系and聖心女中合辦科學營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寒假期間，新北市私立聖心女子高級中學國中部來校進行科學營5日活動，由本校化學系副教授吳俊弘規劃活動內容，設計「銀鏡反應」、「酸鹼滴定實驗」、「陽離子定性分析」的實驗內容，帶領近2百國中生體驗生活化學。吳俊弘說明，化學系與聖心女中合作多年，寒暑假期間該校之國中部和高中部學生來校進行科學營，系上會安排適合他們程度的化學實驗，引起他們對化學的興趣。吳俊弘表示，除了聖心女中，化學系也持續到百齡高中、三民高中等各地國高中校進行科普合作，透過活動安排促進招生推廣，以增加本校能見度。（文／本報訊、圖／聖心女中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37a215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8/m\24f0d4a4-fcb2-452a-939c-fbe8ef250057.jpg"/>
                      <pic:cNvPicPr/>
                    </pic:nvPicPr>
                    <pic:blipFill>
                      <a:blip xmlns:r="http://schemas.openxmlformats.org/officeDocument/2006/relationships" r:embed="R0f52cbe9da0748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52cbe9da07486f" /></Relationships>
</file>