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e343f5c49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前瞻洞見的戰略性思考－第三波數位革命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導讀／未來學所副教授陳瑞貴
</w:t>
          <w:br/>
          <w:t>大數據對人類社會及產業可能的深遠影響，最近幾年被熱烈地討論。所有論述幾乎肯定大數據在可預見的未來將重塑我們的生活形態，其中充滿著渴望與恐懼。Steve Case的「第三波數位革命」雖也在探討大數據時代的發展，類如托弗勒（A. Toffler）把人類社會分成3階段般，把數位時代也分成3波段；特別值得注意的是，這本書從宏觀的角度提供前瞻洞見的戰略性思考與成功之道。
</w:t>
          <w:br/>
          <w:t>作者認為，第三波數位革命帶來一個網際網路不再屬於科技公司的年代，而是「全聯網」時代的來臨，將徹底改變人類生活細節。這種新時代促使越來越多產業Uber化，也就是即時的配送服務，競爭的激烈程度將是空前的。
</w:t>
          <w:br/>
          <w:t>在第三波數位革命裡，一切都與3P有關：夥伴關係（partnership）、政策（policy）與堅持不懈（perseverance）。只有團隊合作才能走得更遠；政策風險非常重要，要能與政府周旋，通過法規，產品或服務才能成功引進市場，以及要有一定程度的「無知」才能成就突破性的成功。但作者也強調，要能成功創造數位革命的第三波，政府會是個人或群體創業過程中的絆腳石或驅力，政府必須要有願景和執行力，以具前瞻遠見政策取代陳腔濫調。
</w:t>
          <w:br/>
          <w:t>對於企業家而言，要能在第三波數位革命中產業致勝，作者認為，最終取決於是否具有「自我破壞」的意願，缺乏自我破壞的決心，最終是被別人所破壞。
</w:t>
          <w:br/>
          <w:t>對於創業家而言，作者揭示，要把「後進地區崛起」視為重要的投資策略，一些被忽略、遺棄、或曾被邊緣化的城市或地區，會是具有未來潛力的數位革命發展地區；作者進一步提出，傳統產業在那裡，革命就在那裡，提供了具有洞見的觀點與見解。
</w:t>
          <w:br/>
          <w:t>值得注意的是，「社會責任投資」（impact investing）將成為第三波數位革命的主流趨勢。大部分的第三波數位革命將來自於具有社會責任的創業家，他們可以聚焦創新、獲利與行善為一體，進而影響全人類。作者以許多案例說明不同的第三波數位革命的特徵，但文中處處提供了讀者前瞻洞見的戰略性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4386f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3f13c5d4-2257-49ab-b901-d8a8ccccf09f.jpg"/>
                      <pic:cNvPicPr/>
                    </pic:nvPicPr>
                    <pic:blipFill>
                      <a:blip xmlns:r="http://schemas.openxmlformats.org/officeDocument/2006/relationships" r:embed="Ra83c85540aa645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c85540aa645fa" /></Relationships>
</file>