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e65507b91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延攬大師級老師　營造好的讀書環境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專訪】「如果要提升學生讀書風氣和教師研究風氣的話，我認為最重要的是兩件事，一個是老師，另一個是環境。」教育學院院長黃炳煌在接受專訪時如是的說。淡江擁有三個校園：台北、淡水和蘭陽校區，而這些校園該如何維持和提昇他們原有的文化和願景呢？他說：「要塑造文化，第一個就是要延攬到優秀的老師，只要肯用心的老師有了，那麼就會有一定水準的文化。而談到環境問題，我希望未來在蘭陽校園裡能夠有更多大師級的老師，把整個環境營造得更好，文化和願景就會慢慢的逐漸形成。」
</w:t>
          <w:br/>
          <w:t>
</w:t>
          <w:br/>
          <w:t>　對於教育學院這不到兩年的時間裡，在教師學術研究和學生讀書風氣上都有不錯的表現，黃炳煌說：「我很自豪這個學院能有這麼好的表現，我們成立時間只有短短不到兩年，但是老師在學術研究上的用心和成就是大家有目共睹的。就國科會專案研究申請率來說，我們有19位申請，而申請件數是27件，我們135％的申請率是最高的；而就通過率而言，我們更是高達95％。而今年雖然申請率稍微降低，但還是有88％。」在面對研究風氣如此盛行，他說這是院內老師們共同累積的經驗。
</w:t>
          <w:br/>
          <w:t>
</w:t>
          <w:br/>
          <w:t>　他認為學術風氣的提升最快的有效方法是「人人有書唸，人人都能從研究當中得到成就感」。院長說：「其實我有個建議給學校，在淡水校園，因為礙於校區空間太小，老師們的研究室相對的就比較狹小，平均不到三坪；學校在硬體設備上規畫上都很完善，但就是希望在環境的規畫上能再更好一些，讓老師們能有更好的研究環境。」而教育學院各單位，這兩年來沒有集中在同一個地點，對於這點他開心的表示：「由於我們每個單位分散在文館、圖書館後棟等地，但今年八月校方答應讓我們在舊化館樓上，有我們各單位老師的研究室，這樣一來我們的師資就可以集中，且和同學將會有更良好的互動！」
</w:t>
          <w:br/>
          <w:t>
</w:t>
          <w:br/>
          <w:t>　一向重視學生學習權益的他，在學校、行政和學生的互動上有個妙喻：「我常用花生仁來比喻彼此互動的關係，花生仁最重要的就是花生，為了保護花生，有內膜和外殼，那麼花生就是學生，內膜就是教學，而外殼就是行政。」對於行政和學校方面的互動，他說：「學校每年都有開學校與行政的革新研討會，讓我最感動的是張創辦人每年都來參加，並且也都參與討論給予建言；那麼大學最重要的就是教學，而教學、研究、服務，這三個是對等的，行政是用來服務教學，而學校在這方面做得想當好的。」
</w:t>
          <w:br/>
          <w:t>
</w:t>
          <w:br/>
          <w:t>　從政治大學退休到我們學校來擔任教育學院院長的他，謙虛的說：「在淡江的院長裡我算是資歷最淺的，但就整個環境而言，我很滿意學校在推動學生的讀書風氣和訂定各種獎勵。但我有個小小的建議，學校一直在推動國際化、資訊化、未來化，希望我們的課程能符合未來化，並且和國外的學校打破時空同步教學，這樣的話就可和國內公私立大學競爭；另一方面我也希望未來教育研究所能和大陸合作開班，提升競爭力。」</w:t>
          <w:br/>
        </w:r>
      </w:r>
    </w:p>
  </w:body>
</w:document>
</file>