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97baff85f4e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李志強接任大陸所所長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【本報訊】本校中國大陸研究所所長郭建中日前出任金融聯合徵信中心董事長，自3月1日起由大陸所副教授李志強接任該所所長，新任主管介紹，請見1030期三版。</w:t>
          <w:br/>
        </w:r>
      </w:r>
    </w:p>
  </w:body>
</w:document>
</file>