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9b72558d147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大傳系認養一畝田 畢製行銷響應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大傳系為關懷社會，與大傳系系友會合作認養桃園大溪稻農王連寶的稻田，並於上月25日大傳系師生、校友、眷屬等共超過30人一起在該稻田中體驗春耕插秧，大傳四陳宥瑄、盧昱安、龔俐文、王玉茹、楊璨語、李昊剛將發揮所長，透過畢業製作專題方式，行銷「我的一畝田」理念。
</w:t>
          <w:br/>
          <w:t>龔俐文說，「為讓更多人了解臺灣農業，將以年輕人角度，善用社群媒體等方式，傳達親近土地故事，7日至9日在海報街有擺攤活動，歡迎大家參與。」盧昱安指出，這是第一次下田插秧，雖然氣候低溫寒冷，但是現場感受到大家親近土地時的喜悅，因此將與團隊善用所學，展現臺灣農業與人的溫度，「請大家到海報街一起感受臺灣米的美好。」
</w:t>
          <w:br/>
          <w:t>全家出動的大傳系系主任紀慧君表示，「系友會透過認養方式，除幫助農民，也提供大四生在畢製課程行銷組，學習向社會的分眾對話，讓消費者了解農作物生產透明化的過程，耕作與土地、環境的連結，均符合本系社會實踐的傳播理念。」
</w:t>
          <w:br/>
          <w:t>活動當天，參與者多為首次下田並體會到農民的辛苦；也獲得《蘋果日報》報導，在「吃喝玩樂蘋果花」粉絲團上直播，目前已達到4.5萬次瀏覽、500多個讚與表情、66次分享。
</w:t>
          <w:br/>
          <w:t>大傳系第31屆畢業展演「大風吹」將於5月5日至7日在松山文創園區2號倉庫展出；5月9日至12日則在黑天鵝展示廳呈現成果，活動請密切關注「大風吹」FB粉絲專頁。（網址：https://www.facebook.com/TKUMC31BYM/）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03ec7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9/m\85220128-c7d7-4fec-93ba-c7796656a1a8.jpg"/>
                      <pic:cNvPicPr/>
                    </pic:nvPicPr>
                    <pic:blipFill>
                      <a:blip xmlns:r="http://schemas.openxmlformats.org/officeDocument/2006/relationships" r:embed="R1039c30227c942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39c30227c9426d" /></Relationships>
</file>