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b6ef3692e4a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【校友動態】杜綉珍校友接任巨大公司董事長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國語文學系校友杜綉珍，於2017年起接任巨大機械工業股份有限公司董事長。巨大公司成立至今44年，已成為全球自行車產業的指標型企業。多年來，杜綉珍致力推動女性自行車運動的發展，並於2009年首創女性自行車品牌「Liv」，拓展自行車產業「女性自行車」市場。杜綉珍表示，未來將帶領巨大朝向產品與服務整合的現代化公司邁進，打造出創新價值、永續經營的百年傳世公司。（資料來源／校服暨資發處）</w:t>
          <w:br/>
        </w:r>
      </w:r>
    </w:p>
  </w:body>
</w:document>
</file>