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201d8c2f843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【第五波元年系列專題一】第一波奠基 高教興學先驅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第五波元年系列專題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文／陳品婕、廖吟萱 整理報導；資料、圖片來源／《淡江大學校史》、《英專週報》、《淡江週刊》、《淡江影像60》、本校資料照片、校園素材庫、總務處
</w:t>
          <w:br/>
          <w:t>本校是全臺第一所私立高等學府，1950年創校至今，重視「國際化、資訊化、未來化」三化教育，歷經奠基、定位、提升與轉變四個波段，篳路藍縷，力爭上游，逾一甲子的耕耘，始終與國家社會的發展緊緊相繫，與高等教育的變革息息相關，是一所培育具心靈卓越的人才之綜合大學。
</w:t>
          <w:br/>
          <w:t>高等教育面對少子女化的衝擊與全球化的激烈競爭，本校厚植資源、用心治校。今年，隨著「守謙國際會議中心」落成，即將邁入第五波，開放全校師生參與思考未來發展願景的同時，本報製作系列報導回顧第一波到第四波歷史的傳承與波段建設，並前瞻第五波。
</w:t>
          <w:br/>
          <w:t>私人辦學受矚 淡水鎮贈永久校舍基地
</w:t>
          <w:br/>
          <w:t>第一波奠基時期（1950年－1980年）係指本校英專和文理學院篳路藍縷，採質量並重政策的時代。本校由張驚聲、張建邦父子創始於1950年，原擬以籌設淡江大學為目標，遂而向教育部提出申請，礙於規模和法規限制，先以「淡江英語專科學校」成立，是全臺第一所私立高等學府，更為私立大專校院的興學，探尋途徑。創辦人張建邦以「樸實剛毅」為校訓，提倡國際化、資訊化、未來化更是本校永續經營與發展的根基，培育無數之優秀人才，並支援國家政經、社會與文化發展。
</w:t>
          <w:br/>
          <w:t>1953年是本校的轉折點，由於淡江英專辦學受到國家肯定，淡水鎮贈送永久校舍基地，正是現今校址；1957年「英專路」鋪築完成，即是通往學校的重要道路，著名的132階梯「克難坡」也矗立眼前，現今依舊能感受草創時期的艱辛，以及一步一腳印的堅毅精神。
</w:t>
          <w:br/>
          <w:t>專科改制學院 文理開啟教育大門
</w:t>
          <w:br/>
          <w:t>本校逐步拓展藍圖，興建校舍、擴充硬體設備、延攬優秀師資，打造健全堅強的學術殿堂。1958年獲得教育部核准，從「英語專科學校」改制為「淡江文理學院」，除了初始的英語專科外，增設中國文學系、外國語文學系、數學系、化學系、商學系5個學系。
</w:t>
          <w:br/>
          <w:t>1960年，是改制淡江文理學院後，首屆畢業生參加畢典，由院長陳維綸、副院長張建邦親自帶領「新學士」進行校園巡禮。《淡江週刊》即在當期報載四點勉勵：一、承先啟後，繼往開來。二、進德修業，日新又新。三、飲水思源，毋忘母校。四、協助建校，共同努力。期勉學子發揚文理學風、開拓淡江文化。
</w:t>
          <w:br/>
          <w:t>1962年，學生活動中心落成，淡江文理學院適逢十二週年院慶，時任監察院院長于右任蒞臨本校，也為牧羊橋的落成進行剪綵。《淡江週刊》第148號報導，前任董事長張居瀛玖說：「勗勉全院師生百尺竿頭，更求進步，對社會各界熱心教育人士給予本院的協助表示謝忱，對學生活動中心將於院慶日舉行落成典禮而感到欣慰。」
</w:t>
          <w:br/>
          <w:t>1963年，女生宿舍松濤館竣工啟用，由已故董事長張居瀛玖剪綵，並邀請時任中央銀行總裁徐柏園進行啟鑰。為免學生通學奔波之勞，又於1966年、1972年再興建互助館、自強館，打造更舒適的住宿與學習環境。
</w:t>
          <w:br/>
          <w:t>培育科學人才 蓄積研究能量
</w:t>
          <w:br/>
          <w:t>當年配合國家發展化學工業和經濟建設，本校積極培育科學人才及充實設備，興建「鍾靈化學館」，1959年適逢九週年校慶舉行落成典禮。1963年再新增物理系。
</w:t>
          <w:br/>
          <w:t>1964年，淡江文理學院舉行院長交接典禮，由創辦人張建邦接任，除了感謝前任院長陳維綸在職期間辛勤耕耘與貢獻，並於會中揭示四點努力目標：一、願在最短期內改制為淡江大學。二、增制聘優良師資，提高學生素質。三、使學生養成自由民主精神及良好的公德心，以期在此開創新途。四、本院一向愛護同學、關切同學，今後更當加強。《淡江週刊》第198號報導，張建邦院長於1964年開學典禮中勉勵新生，「一個好的學校不僅是只靠優良的師資和雄厚的資金，還要靠長時間的經驗累積，才能有助於學風的培養和素質的提高。」
</w:t>
          <w:br/>
          <w:t>爾後，受聘為名譽教授陳維綸讚譽創辦人張建邦為「英年有為、抱負遠大」之青年，期許在數量及質量上有更多建樹，為國家做出更大貢獻。
</w:t>
          <w:br/>
          <w:t>深耕國際化 培育外語基礎
</w:t>
          <w:br/>
          <w:t>本校以英語教學起家，扮演先導角色，故外國語文學系為最早設立的學系，在1964年至1966年間，外文系英文組另增設西班牙語、法語、德語等語文組，以及東方語文學系（現日文系），培養多元文化、文學及外交人才，為淡江國際化扎下深厚的外語基礎。
</w:t>
          <w:br/>
          <w:t>為注重語文教學，1966年興蓋文學部大樓，並新增歷史學系、教育資料科學學系。時任文學部主任戚長誠感謝董事會和院長張建邦支持外，並鼓勵同學們勤勉學習，愛護環境。往後十餘載更不斷擴充學習資源，包括設置語言練習教室、延攬名師，期以孕育更多莘莘學子。
</w:t>
          <w:br/>
          <w:t>1966年，視聽教育館落成，邀請到時任司法院院長謝冠生來校剪綵，他讚揚該館設計新穎美麗，設備先進。隔年，視聽教育中心再增添錄音、錄影機等設備，且電化教室運用電影、幻燈片在視聽教學上，當時驚豔國內教育界。
</w:t>
          <w:br/>
          <w:t>1967年，本校舉辦十七週年校慶，並舉行騮先紀念科學館竣工落成典禮、驚聲先生銅像剪綵。科學館的興建充實了科學研究設備，同時紀念本校董事朱家驊（騮先）先生。
</w:t>
          <w:br/>
          <w:t>強化行政效能 支援學術發展
</w:t>
          <w:br/>
          <w:t>1969年，本校慶祝十九週年校慶，於慶祝大會中舉行「會文館」破土奠基典禮，會文館之命取自《論語》所云：「以文會友，以友會仁」之意，以便校內舉辦國際型學術會議時，有宿舍、餐廳提供海內外學人日常生活所需。1970年，行政大樓舉辦落成典禮，聚集校務、教務和總務等單位，時任常務董事長林添福曾表示，「行政大樓的興建，在使各行政單位能集中辦公，以提高行政效率，為同學提供更方便的服務。」
</w:t>
          <w:br/>
          <w:t>同年，本校建設校內第一座露天游泳池（約為游泳館現址），培養教職員工生健康的運動習慣，當時已設有循環淨化系統裝置、洗眼機等，設備相當超前。
</w:t>
          <w:br/>
          <w:t>工商學院育才 契合時代發展
</w:t>
          <w:br/>
          <w:t>追溯商學院創立過程，自1957年設立商業科到1975年，配合當年政經情勢，對會計、財務管理及保險知識的需求，陸續發展出企業管理、會計、統計、銀行、保險、國際貿易及合作經濟等7個學系，孕育許多業界商業人才，包括時任台灣綜合研究院副院長吳再益、工研院知識經濟與競爭力研究中心主任杜紫宸、《現代保險》創辦人黃秀玲等人，與臺灣社會共同創造經濟奇蹟。
</w:t>
          <w:br/>
          <w:t>工學院於1960年開始積極培養工科相關人才，從測量專修科（現土木系）逐步拓展到建築系；1969年，校內斥資數百萬建造實驗室及實習工廠，1970年至1977年間增設機械工程學系、水利工程學系、化學工程系、航空工程系、電子工程系、電子計算機科學系等，遍及各工學領域。其中，電子計算機學系的創立，在七○年代全球邁入電腦時代之際，引進磁碟機、終端機及IBM電腦設備，讓本校在軟體和知識文化的培訓上相當超前，且發展資訊化符合產業界需求，更是受到國內教育界矚目。
</w:t>
          <w:br/>
          <w:t>本校於1976、1977年創立航海系、輪機系，專門培育航海、輪機科技人才。當時長榮集團創辦人張榮發捐資興建「商船學館」，並捐贈各項有關航海、輪機之教學設備，後因國家教育政策的變更，停止招收學生，於1989年歡送最後一屆學生後，擘劃為「海事博物館」，免費開放各界參觀，持續推動海事教育，並將教育觸角從學校延伸到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56176"/>
              <wp:effectExtent l="0" t="0" r="0" b="0"/>
              <wp:docPr id="1" name="IMG_c14510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56b4ec0a-6678-45d8-8d75-8c2e3efb9833.jpg"/>
                      <pic:cNvPicPr/>
                    </pic:nvPicPr>
                    <pic:blipFill>
                      <a:blip xmlns:r="http://schemas.openxmlformats.org/officeDocument/2006/relationships" r:embed="R6653ed5102b045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5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e45b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ce704daa-9db0-4df6-8d27-0fcadbe11a1c.jpg"/>
                      <pic:cNvPicPr/>
                    </pic:nvPicPr>
                    <pic:blipFill>
                      <a:blip xmlns:r="http://schemas.openxmlformats.org/officeDocument/2006/relationships" r:embed="R15cf85e1f0584b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9e779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365e1af0-cdcc-4a58-986d-590cfa2fd446.jpg"/>
                      <pic:cNvPicPr/>
                    </pic:nvPicPr>
                    <pic:blipFill>
                      <a:blip xmlns:r="http://schemas.openxmlformats.org/officeDocument/2006/relationships" r:embed="Raca4c82483ec43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42416"/>
              <wp:effectExtent l="0" t="0" r="0" b="0"/>
              <wp:docPr id="1" name="IMG_e2739b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cb6b80ad-52d5-4f2b-a8e2-652c42cebcbf.jpg"/>
                      <pic:cNvPicPr/>
                    </pic:nvPicPr>
                    <pic:blipFill>
                      <a:blip xmlns:r="http://schemas.openxmlformats.org/officeDocument/2006/relationships" r:embed="R4fcc298ef2e24c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09b4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6af161ae-7e16-456b-9219-1ed7a28f9427.jpg"/>
                      <pic:cNvPicPr/>
                    </pic:nvPicPr>
                    <pic:blipFill>
                      <a:blip xmlns:r="http://schemas.openxmlformats.org/officeDocument/2006/relationships" r:embed="R2a5cc93cb6d941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08960" cy="2121408"/>
              <wp:effectExtent l="0" t="0" r="0" b="0"/>
              <wp:docPr id="1" name="IMG_60257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f628efa5-93b6-4b87-a082-6e2355e6376b.jpg"/>
                      <pic:cNvPicPr/>
                    </pic:nvPicPr>
                    <pic:blipFill>
                      <a:blip xmlns:r="http://schemas.openxmlformats.org/officeDocument/2006/relationships" r:embed="R9a8399ca8d344f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896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53840" cy="2517648"/>
              <wp:effectExtent l="0" t="0" r="0" b="0"/>
              <wp:docPr id="1" name="IMG_aac1e2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598b5ca3-ee3d-4f40-b07c-4c6005d3b3cb.jpg"/>
                      <pic:cNvPicPr/>
                    </pic:nvPicPr>
                    <pic:blipFill>
                      <a:blip xmlns:r="http://schemas.openxmlformats.org/officeDocument/2006/relationships" r:embed="R26da780f3fb84a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5384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72327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1ae83acd-f18b-4b9f-8914-11ea39feb89f.jpg"/>
                      <pic:cNvPicPr/>
                    </pic:nvPicPr>
                    <pic:blipFill>
                      <a:blip xmlns:r="http://schemas.openxmlformats.org/officeDocument/2006/relationships" r:embed="Rcb6d1624a43149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6fd56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ce9a3d82-dc9e-472c-b055-974dd9045eea.jpg"/>
                      <pic:cNvPicPr/>
                    </pic:nvPicPr>
                    <pic:blipFill>
                      <a:blip xmlns:r="http://schemas.openxmlformats.org/officeDocument/2006/relationships" r:embed="Rac2c0ea781a348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026aac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a76e76a4-d925-4247-9275-8d8facd9430b.jpg"/>
                      <pic:cNvPicPr/>
                    </pic:nvPicPr>
                    <pic:blipFill>
                      <a:blip xmlns:r="http://schemas.openxmlformats.org/officeDocument/2006/relationships" r:embed="Rc0b75aac8aeb45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8ccfa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75670721-a7a8-4b06-ba59-32ef69460c9d.jpg"/>
                      <pic:cNvPicPr/>
                    </pic:nvPicPr>
                    <pic:blipFill>
                      <a:blip xmlns:r="http://schemas.openxmlformats.org/officeDocument/2006/relationships" r:embed="Rc5c4dd436f2d40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50e417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6409c2e0-dffc-4cba-a3fd-d63520de0734.jpg"/>
                      <pic:cNvPicPr/>
                    </pic:nvPicPr>
                    <pic:blipFill>
                      <a:blip xmlns:r="http://schemas.openxmlformats.org/officeDocument/2006/relationships" r:embed="R3a514a6d9a9945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53ed5102b045a2" /><Relationship Type="http://schemas.openxmlformats.org/officeDocument/2006/relationships/image" Target="/media/image2.bin" Id="R15cf85e1f0584b91" /><Relationship Type="http://schemas.openxmlformats.org/officeDocument/2006/relationships/image" Target="/media/image3.bin" Id="Raca4c82483ec43e0" /><Relationship Type="http://schemas.openxmlformats.org/officeDocument/2006/relationships/image" Target="/media/image4.bin" Id="R4fcc298ef2e24cea" /><Relationship Type="http://schemas.openxmlformats.org/officeDocument/2006/relationships/image" Target="/media/image5.bin" Id="R2a5cc93cb6d9417d" /><Relationship Type="http://schemas.openxmlformats.org/officeDocument/2006/relationships/image" Target="/media/image6.bin" Id="R9a8399ca8d344fe7" /><Relationship Type="http://schemas.openxmlformats.org/officeDocument/2006/relationships/image" Target="/media/image7.bin" Id="R26da780f3fb84a55" /><Relationship Type="http://schemas.openxmlformats.org/officeDocument/2006/relationships/image" Target="/media/image8.bin" Id="Rcb6d1624a4314951" /><Relationship Type="http://schemas.openxmlformats.org/officeDocument/2006/relationships/image" Target="/media/image9.bin" Id="Rac2c0ea781a348d9" /><Relationship Type="http://schemas.openxmlformats.org/officeDocument/2006/relationships/image" Target="/media/image10.bin" Id="Rc0b75aac8aeb4515" /><Relationship Type="http://schemas.openxmlformats.org/officeDocument/2006/relationships/image" Target="/media/image11.bin" Id="Rc5c4dd436f2d40c6" /><Relationship Type="http://schemas.openxmlformats.org/officeDocument/2006/relationships/image" Target="/media/image12.bin" Id="R3a514a6d9a9945a3" /></Relationships>
</file>