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7d98393e4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蘭陽全住宿書院活動開跑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【本報訊】蘭陽校園全住宿書院主題活動開始了，本週起，21日晚間18時30分在CL328將進行「生態環境」活動，邀請生態達人 Mr. Bird到校演講「生態旅遊 大開眼界」，分享他在國內外的生態旅遊小故事；22日14時在校園道路舉辦「休閒樂活」活動，蘭陽校園師生將「一路向前‧跑出健康」；28日晚間19時10分，在CL506將有「藝術品位-茶香四溢 茶鄉之藝 III」活動、4月12日下午13時30分在開心廚房進行「生態環境-DIY有機紫蘇梅初體驗」，歡迎學生踴躍參加。</w:t>
          <w:br/>
        </w:r>
      </w:r>
    </w:p>
  </w:body>
</w:document>
</file>