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01dc6a78e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操盤高手爭霸賽冠軍獎3千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讓本校學生學習投資的重要性，商管學院即起舉辦「操盤高手投資模擬交易爭霸賽」，報名至31日下午17時止，本次採現場報名方式，以一人組一隊參賽，不得重覆報名，報名成功者將提供帳號和密碼於27日至31日試行操盤，並於4月3日至5月12日為正式競賽期間，競賽方式以10,000,000金額進行股票、權證、期貨、選擇權等投資總報酬率為排名依據，競賽期間每日下午15:00後會公布競賽成績。將取總績效排名前十名，冠軍可獲得獎金3000元，另外還有抽送幸運獎，凡對投資操盤有興趣者，皆可報名參加。報名詳情及現場報名請於上班時間內親洽財金系辦公室。</w:t>
          <w:br/>
        </w:r>
      </w:r>
    </w:p>
  </w:body>
</w:document>
</file>