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d727237e7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社團運作健檢室 3/28開跑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自同學們接任社團幹部以來，社團便如火如荼地展開一系列活動，同學們從活動中學習、汲取經驗，接著「改進」將是一個重要課題。課外組將在28日（週二）晚間7時在B713開辦「社團運作健檢室」，首波主打「組織章程與年度計畫」檢視，由中華學生社團教育學會理事長蔡志賢帶領社團幹部釐清觀念，講解組織章程、年度計畫對社團運作的重要性及概念，此外課外組同仁也將帶大家檢視自己社團現有的資料，發現問題並著手解決，歡迎各社團社長、副社長等重要幹部踴躍參與。</w:t>
          <w:br/>
        </w:r>
      </w:r>
    </w:p>
  </w:body>
</w:document>
</file>