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d6847261b4f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7國學者研討歐亞社經發展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歐洲研究所為慶祝本校66週年校慶和春之饗宴，於上月25日在驚聲國際會議廳舉辦「歐亞大陸：歷史背景、國際關係與社會經濟發展」國際研討會，集結日本、俄國、德國、美國、波蘭、匈牙利及臺灣共13位學者，針對近代俄羅斯發展現況，以歷史背景、國際關係與社會經濟發展3大主題發表研究成果。會中，邀請到國際研究學院院長王高成、莫斯科台北經濟文化協調委員會駐台北代表處代表紀柏梁致詞，近50名師生、校友與會。
</w:t>
          <w:br/>
          <w:t>歐研所所長陳麗娟表示，歐研所分為歐洲聯盟研究組與俄羅斯研究組兩組，持續舉辦相關領域之研討會，此次邀請多國專家學者發表觀點，盼藉此瞭解俄國在全球政經、社會及外交的影響力。會後，由於本校國際化辦學績效斐然，且在國際關係研究成績有目共睹，上月26、27日則接受慈濟科技大學邀請，前往參與國際NGO等議題之研討。</w:t>
          <w:br/>
        </w:r>
      </w:r>
    </w:p>
  </w:body>
</w:document>
</file>