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3d53f1eef343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戰略論壇邀林榮賜談資安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上月25日，戰略所邀請中華電信研究院副院長林榮賜以「資通安全管理與企業防護策略」為題，進行戰略論壇之演講。中華民國國家安全會議副秘書長、戰略所助理教授陳文政表示，雖然同學在資訊安全領域非專業級人士，但身為一名優秀的戰略人才，應多方涉獵資安等訊息，供未來投入職場作參考，亦可提升自身價值。
</w:t>
          <w:br/>
          <w:t>會中，林榮賜說明，隨著科技進步與產業結構的變化，網際網路的駭客事件層出不窮，加上多數企業未正視資訊安全的重要性，因此他呼籲政府部門應立法並且引導企業，避免讓臺灣處於高風險的資安環境中。戰略碩一劉巧玉說：「從演講中瞭解資訊安全的重要性，未來在這方面會更謹慎、重視，不讓有心人士有機可乘。」</w:t>
          <w:br/>
        </w:r>
      </w:r>
    </w:p>
  </w:body>
</w:document>
</file>