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dbc3bfc19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資圖水環系二手書義賣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【記者陳柏儒淡水校園報導】資圖系和水環系聯手舉辦二手書義賣活動，自上月27日起，在校園內各館設置募書箱，向全校師生募集二手書。
</w:t>
          <w:br/>
          <w:t>活動負責人資圖三劉家珉表示，感謝大家的協助，目前已收到200多本書，希望能再為募書集氣多多益善。所募得的書籍將於24日在海報街舉行義賣活動，所得將捐贈予中華民國兒童福利聯盟文教基金會。劉家珉提醒，收書地點於各館入口，書本種類除暴力等不良讀物外都可捐贈，希望大家踴躍支持。</w:t>
          <w:br/>
        </w:r>
      </w:r>
    </w:p>
  </w:body>
</w:document>
</file>