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4c520c2b04f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快報名PBL支援資訊課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使本校專任教師投入創新教學與評量方法、研發教材及教具、執行教學研究，以增進教學品質及提升學習效益，教師教學發展組於28日（週五）中午12時10分在I501，與蘭陽校園同步連線，以「應用問題導向學習式（PBL）支援系統於資訊類課程教學（以系統分析與設計、資訊概論為例）」為題，由教發組組長李麗君主持、邀請資訊創新與科技學系副教授惠霖分享、資訊工程學系副教授陳瑞發與談，藉由他們的經驗分享PBL如何應用於資訊課程中，現場並與同儕交流，利於帶動本校翻轉教育的氛圍，促進更多教師嘗試不同教學方法，以提升學生學習成效。本次講座報名即日起至27日（週四）中午12時止，關於活動內容和報名詳情，請見活動報名系統。（網址：http://enroll.tku.edu.tw/course.aspx?cid=1060428）</w:t>
          <w:br/>
        </w:r>
      </w:r>
    </w:p>
  </w:body>
</w:document>
</file>