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7f29d5e5a44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熱血擋不住 本校獲頒捐血績優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淡江熱血助人不落人後！臺北捐血中心於19日在新北市政府多功能集會堂舉辦「105年度捐血績優表揚大會」，臺灣血液基金會董事長侯勝茂、新北市副市長侯友宜，以及新北市政府衛生局局長林奇宏等人蒞臨現場頒獎。本校在團體部分獲頒「績優學校團體」；個人部分，校長室秘書黃文智因「全血捐血」超過100次獲肯定，接受表揚。
</w:t>
          <w:br/>
          <w:t>臺北捐血中心主任洪正昇表示，「以過去的經驗來說，很多長期捐血人，第一次捐血時間多數是在學校，對捐血中心來說，學校長期以來是穩定血源的基礎，除肯定淡江師生捐血義行外，也鼓勵同學持續養成定期捐血習慣。」
</w:t>
          <w:br/>
          <w:t>黃文智除代表本校上台授頒「績優學校團體」獎項，也獲個人表揚，他表示，「因為自己是較罕見的Rh陰性血型，所以在學生時代就養成捐血習慣，而且更機動配合。」有時接到捐血中心緊急需求電話，不論身在何處，二話不說地就趕去挽起衣袖。他強調，「現在淡江每學年固定由童軍團、雄友會共辦理3次捐血活動，地點相當方便，鼓勵同學們多多參與，做個快樂的捐血人，展現捐血一袋、救人一命的行動力，讓醫療用血不虞匱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a8f44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5/m\4a5beb96-b6e8-4252-bf5e-0c048d198b96.jpg"/>
                      <pic:cNvPicPr/>
                    </pic:nvPicPr>
                    <pic:blipFill>
                      <a:blip xmlns:r="http://schemas.openxmlformats.org/officeDocument/2006/relationships" r:embed="R27cbef10880c45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40736"/>
              <wp:effectExtent l="0" t="0" r="0" b="0"/>
              <wp:docPr id="1" name="IMG_d29513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5/m\7ce2d534-ad65-4a58-a191-4d9866a743c5.jpg"/>
                      <pic:cNvPicPr/>
                    </pic:nvPicPr>
                    <pic:blipFill>
                      <a:blip xmlns:r="http://schemas.openxmlformats.org/officeDocument/2006/relationships" r:embed="Rd19736b708f841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40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cbef10880c4520" /><Relationship Type="http://schemas.openxmlformats.org/officeDocument/2006/relationships/image" Target="/media/image2.bin" Id="Rd19736b708f841ac" /></Relationships>
</file>