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17bd7c2d4447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吳志中談臺灣外交展望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上月26日，外交部政務次長吳志中受歐研所副教授張福昌邀請來校，以「台灣外交發展與展望」為題演講，逾200位師生參與講座。整場演講以我國當前外交政策為主軸，從「民主」討論延伸至「國家」，再擴及「全球化」趨勢來剖析當前局勢。首先，吳志中以護照為例，說明從一張再生紙當作護照的年代，走到如今擁有多國免簽證的結果，即是外交政策在積年累月下的努力成果。他進一步分析我們擁有的優勢和其關係，必須務實的了解自我定位，並且懂得參與國際事務，再藉由軍事、經濟、社會安全、自由度帶出臺灣軟實力，例如臺灣GDP在世界排名位居第22名，在歐盟28個會員國中排名第7位，在東南亞國協10個會員國中排名第2位，僅次於印尼，表現不容忽視。
</w:t>
          <w:br/>
          <w:t>最後，吳志中期許臺灣持續鞏固邦誼、深化與他國關係及擴大國際參與3項方針來作為臺灣未來的努力方向，並表示臺灣是世界大國利益衝突的核心，雖不會被邊緣但卻也是一個風暴中心，我們扮演著相當重要的國際角色。經濟三姚茵說：「次長的實務經驗豐富，提到很多外交現況，可惜時間有點少，期待可再聽到更多關於國際局勢及面對外交困境的處置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0eb0c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6/m\4e73fedd-8236-406c-bd20-c115366a6da8.jpg"/>
                      <pic:cNvPicPr/>
                    </pic:nvPicPr>
                    <pic:blipFill>
                      <a:blip xmlns:r="http://schemas.openxmlformats.org/officeDocument/2006/relationships" r:embed="R0d6609d0aa124f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d6609d0aa124fdb" /></Relationships>
</file>