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27684988d42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師培中心學生實習生通過率69.1%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今年度教師資格檢定考試於上月17日放榜，師資培育中心屢創佳績！應屆中等學程實習生通過率69.1％，高於全國通過率57.1%，辦學績效卓著。師資培育中心副教授兼主任徐加玲表示，「感謝師培全體老師與助理們用心指導師資生，未來會針對師資生在校課程學習進行加強訓練，並且邀請學長姊返校舉辦座談，分享學習經驗。」企盼秉持多元化方式與多樣化指標的觀點，持續提升本校在師培領域的表現，她笑說：「期待對公費生有興趣的同學，也歡迎加入師培生的行列。」</w:t>
          <w:br/>
        </w:r>
      </w:r>
    </w:p>
  </w:body>
</w:document>
</file>