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0084df1dd643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系所發展獎勵8隊晉級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、鄭乃文、丁孟暄、張洋、胡榮華、鄭詠之淡水校園報導】為獎勵績優系所帶動之良性競爭，本校辦理第五屆「系所發展獎勵」，審查會議將於11日（週四）13時在覺生國際會議廳舉行，由校長張家宜主持。本次進入複審之8系所為化材系、電機系、土木系、課程所、資工系、統計系、會計系、保險系，將在會議中進行成果簡報，歡迎校內教職員工踴躍參加。
</w:t>
          <w:br/>
          <w:t>化材系系主任董崇民表示：「系內致力於強化程序整合，重視學術研究，包括持續調整課程與推動實習，提倡就業領域多元，設立『專業實務組』以達學用合一；此次入圍是對全員共同努力的肯定，期望未來加強系友連結，讓系務更向前進步。」電機系系主任李慶烈表示：「電機系從入學到畢業帶給學生豐富資源，系內的機器人研究團隊也積極投入國際交流，教師研究能量豐沛，鼓勵學生修習就業學程、參與校內外實習，另有『希望工程』助學金幫助中低收入學生。」
</w:t>
          <w:br/>
          <w:t>土木系系主任洪勇善表示：「本系最大特色是成立已久的『風工程研究中心」，致力於相關研究，在學術界占有一席之地；今年是連續第三年入圍，非常感謝學校給予肯定，將於本週審查會議中呈現一年來教學、研究及系友連結等成果。」課程所所長陳麗華表示：「盼教學能突破創意限制和傳統框架，我們也非常鼓勵老師及學生投入研究，期待學術發展能更上一層樓。」
</w:t>
          <w:br/>
          <w:t>資工系系主任陳建彰表示：「入圍即是肯定，資工系會在各方面持續努力；簡報將呈現頂石課程、校外競賽、學術研究、國際研討會及雙聯學位交換生等成果。」
</w:t>
          <w:br/>
          <w:t>統計系系主任吳碩傑感謝：「能獲審查委員的肯定是歷屆系主任之悉心策劃與領導，奠定本系教學、研究、招生、財務、募款5項基礎，使學生能並重理論與實務，結合資訊化發展以因應現今大數據的趨勢。系上教師在教學研究上努力表現突出，將會持續努力使招生、財務、募款達到一定的標準。」
</w:t>
          <w:br/>
          <w:t>會計系系主任顏信輝表示：「很高興能入圍本次的系所發展獎勵，將以『注重讀書風氣』與『國際性會計師公會的接軌』來說明會計系特色與發展，也藉由系上已與CPA Australia及ACCA課程認證及考試豁免的合作強化國際實務合作，並將介紹系友募款的長短期計畫。」
</w:t>
          <w:br/>
          <w:t>保險系系主任曾妙慧為此次受評審肯定感到高興，強調：「這是保險系首度入圍，感謝歷屆系主任和系上教師的努力，才能在教學、研究、招生、財務、募款上有亮眼的成果而受到關注。」她預告：「將以系所教學安排和學術研究作為核心，並延伸說明保險系的特色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77184"/>
              <wp:effectExtent l="0" t="0" r="0" b="0"/>
              <wp:docPr id="1" name="IMG_edbdb5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fefd3665-323c-4def-82c6-e3f3baffafa6.jpg"/>
                      <pic:cNvPicPr/>
                    </pic:nvPicPr>
                    <pic:blipFill>
                      <a:blip xmlns:r="http://schemas.openxmlformats.org/officeDocument/2006/relationships" r:embed="Rb6d3fe4ec2d248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77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d3fe4ec2d248c7" /></Relationships>
</file>