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7220f7c4041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香港2高中來訪 雙聯英語授課吸睛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1日，香港順德聯誼總會梁銶琚中學蒞臨本校參訪，由該校學務主任盧漢煥、導師郭嘉豪率領26位學生，除了瞭解本校就學環境外，也詢問申請管道，並由國際長李佩華同國際處、招生組、體育處同仁負責接待。會中介紹本校三化辦學理念、硬體設施及姊妹校交換學生等特色，並說明本校申請管道有個人申請及聯合招考，歡迎同學踴躍嘗試。承辦人國際處組員林玉屏表示，此次來訪學生特別想瞭解本校雙聯學位，而對於本校游泳館、圖書館等硬體設施的完善，印象深刻。
</w:t>
          <w:br/>
          <w:t>3日，香港道教聯合會青松中學一行36人，由該校輔導主任謝淑華率領來訪，除參訪本校硬體設施之外，也瞭解本校學生輔導機制，輔導學生升學進修、學業等相關事務，林玉屏表示，該校此行參訪對於本校全英語授課感到特別，並指出制訂英文檢定畢業門檻，有助於學生外語程度之提升。</w:t>
          <w:br/>
        </w:r>
      </w:r>
    </w:p>
  </w:body>
</w:document>
</file>