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70c39eb39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兩岸作品共讀：城鄉之間與跨界書寫 《因為慈悲，所以懂得－管窺路內》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導讀／中文系助理教授黃文倩
</w:t>
          <w:br/>
          <w:t>兩岸文學評論刊物《橋》第5期的專題為大陸新銳作家路內，他的寫作勤奮，佳作甚多，為了讓兩岸青年讀者對路內能有一些基本的認識，《橋》5除了依照過去的體例，收錄路內簡介、路內自述以及短篇小說代表作外，亦邀請到大陸對路內有較深理解的金理，來評述其短篇代表作〈十七歲送姐姐出門〉，我則評介他入選臺灣《文訊》雜誌的「2001－2015華文長篇小說20部」的《花街往事》。
</w:t>
          <w:br/>
          <w:t>在兩岸作品共讀的特輯中，《橋》5特別推薦「城鄉之間」及「跨界書寫」的相關文本。無論在台灣或大陸，城鄉之間的轉型與變化，都是廣義的第三世界國家發展最核心的問題，也是有志作家的重要書寫題材，但早已不同於「鄉土中國」的時代，新世紀以降的城鄉書寫究竟呈現那些新面貌與推進，我們透過兩岸評論家們閱讀兩岸「七○」後中壯輩的新作，呈現兩岸城鄉發展主題的一些新進展。而推介尉任之《室內靜物 窗外風景》及謝三泰《走拍台灣》，則是回應晚近多媒體時代的書寫轉型──不只以文字為視野或媒介，尉任之廣泛涉獵各種藝術媒介的雜文，以及謝三泰以照片作為主要敘事媒介，都讓我們看到新的書寫視野與模式正在發生。此外，亦推薦大陸晚近的少數民族文學代表作《春香》，這一部改寫自韓國古典文學名著《春香傳》中的女性書寫，反思今日女性的現代轉型問題。
</w:t>
          <w:br/>
          <w:t>特稿整理與收錄本校中文系主辦的「2016年兩岸現當代文學評論工作坊」的發言稿摘要，以及兩岸觀察人的逐字稿報告──大陸余亮的〈超越鄉愁〉及臺灣洪崇德的〈重拾老派文青精神〉，藉由這些摘要與報告，希望與讀者們一起關心兩岸文學與經典互涉、溫故知新的各種可能性，促進青年學者與讀者們的主體變化與自我更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93920" cy="4876800"/>
              <wp:effectExtent l="0" t="0" r="0" b="0"/>
              <wp:docPr id="1" name="IMG_0c6298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b8608b66-c3ed-496c-a2d5-22eeaa724ac0.jpg"/>
                      <pic:cNvPicPr/>
                    </pic:nvPicPr>
                    <pic:blipFill>
                      <a:blip xmlns:r="http://schemas.openxmlformats.org/officeDocument/2006/relationships" r:embed="R8fa54d9ed75649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39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a54d9ed75649d8" /></Relationships>
</file>