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0a1614a3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大傳系大風吹畢展9日在黑天鵝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【記者秦宛萱淡水校園報導】9日起，大傳系將在黑天鵝展示廳舉辦第31屆畢業製作與展演「大風吹Blow Your Mind」，分為行銷組、專題組，與影音組3大組別，共10個主題。活動長大傳四郭珮君表示，畢展為大學4年的成果展現，我們希望成為風，讓其他人一起動腦思考，9日中午12時將舉行開幕式，歡迎大家前往參觀。行銷組進行完整的行銷傳播規劃與實行，合作項目包含食品、醫美、多肉植物、漫畫APP及農作。專題組透過專題報導方式深入探討社會議題，包含復仇式色情、體育生教育問題，及塑膠對海龜的危害。影音組強調社會責任，透過影像呈現社會的各種面向，如自閉症少年與更生人。</w:t>
          <w:br/>
        </w:r>
      </w:r>
    </w:p>
  </w:body>
</w:document>
</file>