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76966ed48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提高警覺 廠商糾纏快通報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常有校外廠商、補習班運用系學會或假借學生名義，在校園招攬學生購物或購買相關課程，衍生諸多事端，安全組組長曾瑞光提醒，若發現前述情事，請撥打學校分機2110或2119，總務處勤務中心將派人處理。另外，日前學府路某社區因吹風機使用不當引發火警，本校幸無人傷亡，曾瑞光呼籲，師生應多加注意用電安全。</w:t>
          <w:br/>
        </w:r>
      </w:r>
    </w:p>
  </w:body>
</w:document>
</file>