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6a5d8fd9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文學週將彩繪文學館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22日起，文學院5系聯手舉辦文學週，將在文學館熱烈展開，本次以「創意文院‧彩繪文館」為題，使文學館牆面成為文學院的文創畫布。不同以往的是，除了院內5系學生外，福建師範大學之閩台專班學生也加入，將與漫畫家共同創作，發揮社會科學以及人文藝術兩大文化傳統。活動指導中文系副教授馬銘浩表示，本次彩繪以不破壞建築物為原則，由各系發揮自身專業所學，將創意想法妝點在珍珠板上，閩台班學生也會呈現不同的創意風格，還有更多精彩的內容，歡迎全校師生前來觀賞。</w:t>
          <w:br/>
        </w:r>
      </w:r>
    </w:p>
  </w:body>
</w:document>
</file>