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660d1e3ed4f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新竹一日遊促進同仁情誼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【記者陳偉傑淡水校園報導】員工福利委員會為鼓勵同仁走出戶外、享受大自然，於13日舉辦「新竹風情一日遊」活動，學校教職員同仁及眷屬共約80人，在微微細雨中出發前往。
</w:t>
          <w:br/>
          <w:t>遊歷完「新竹八景」之一的青草湖，新竹公園麗池九曲橋、湖畔料亭、動物園、孔廟等地後，一行人來到列屬市定古蹟的新竹城隍廟享受當地美食。前往新屋永安漁港綠色隧道，親子單車同遊，體會大自然之美。參與活動的文學院秘書江夙冠開心地說：「能參與活動非常開心，對於新竹公園特別有印象，很感謝員福會安排專業領隊，帶領我們探索其歷史，是非常棒的深度之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9fe97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9ca9c2a9-e925-4792-8672-37ace8013719.JPG"/>
                      <pic:cNvPicPr/>
                    </pic:nvPicPr>
                    <pic:blipFill>
                      <a:blip xmlns:r="http://schemas.openxmlformats.org/officeDocument/2006/relationships" r:embed="Rc0c431acc1a54a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c431acc1a54ad7" /></Relationships>
</file>