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96a46d75d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德文系萊茵盃獲佳績 男籃冠軍二連霸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校德文系於上月13、14日前往文化大學挑戰「2017第三十五屆全國萊茵盃」，與文化、輔仁、政治、東吳、文藻及高雄第一科大6校競逐，最終在藝文競賽中，德文三鄭安安獲作文第二名；在體育競賽抱回男籃冠軍，也是德文系第二度蟬聯。
</w:t>
          <w:br/>
          <w:t>鄭安安說：「賽前有多閱讀文章與新聞，拿到獎項是對自己能力的肯定，之後也會更加努力提升實力。」男籃隊長、德文二詹子霆開心地說：「因為賽制和天氣的關係，必須在1天連打4場比賽，許多隊友都有受傷，但大家不放棄、才能扭轉頹勢，迎得勝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e2f80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45dd3e61-c0ab-4986-ad01-e0bdf84d03f8.jpg"/>
                      <pic:cNvPicPr/>
                    </pic:nvPicPr>
                    <pic:blipFill>
                      <a:blip xmlns:r="http://schemas.openxmlformats.org/officeDocument/2006/relationships" r:embed="R6ee68db5abca4a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e68db5abca4af5" /></Relationships>
</file>