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d4275f6a84f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建築系居住x土地x記憶畢業總評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建築系於上月27日至29日在黑天鵝展示廳進行為期3天的畢業生設計作品展及畢業總評，邀請到2014年第八屆遠東建築獎傑出獎得主黃聲遠、2012年成大建築系駐校建築師邱文傑、2013年中華民國傑出建築師獎得主陳永興等人來校評審。建築系副教授鄭晃二表示，「參與發表的畢業生如同即將破殼而出的鴨子，靠著自身的力量展出耗時一年的製作成果，學校用心邀請到專家、學者，期許畢業生能從中得到回饋，未來也能帶著理想，為建築界帶來更具創新的啟發。」
</w:t>
          <w:br/>
          <w:t>這次發表概分為「居住」、「土地」、「記憶」3大類主題，其中「居住」議題最受到關注，也反應在人口增長的環境下，人類的居住品質逐漸受到重視。鄭晃二說，同學們的作品發想五花八門，有的人選擇與自身背景相結合，例如家住深圳的陸生建築五王宇帆，其作品「降解都市」即是以家鄉居住環境為主題，並以鴻海在中國設廠為例，周圍的員工宿舍、房屋都蓋得相當密集，希望能漸進地拆除一些房舍，挪出一些空間作為公共目的使用。
</w:t>
          <w:br/>
          <w:t>鄭晃二提到，也有學生作品是以社會議題作為發想，例如建築五朱倉禾的作品「移民居所」，近年來德國收留大量難民，希望利用廢棄工廠打造一處臨時的收留所、舉辦傳統市集，除了讓他們保有傳統的生活面向，也使得他們逐步融入德國社會。
</w:t>
          <w:br/>
          <w:t>建築系第49屆畢業設計校外評「一一」（意指虛線）亦將於6月7日到11日在松菸五號倉庫展出，總召建築五李馨綸說：「在建築製圖中，虛線是用來描述真實存在，卻看不見的空間關係。建築系的畢業設計面對各種不同領域提出假設，如同在原本空白的關係畫上虛線，藉由我們對人、空間、社會的看法，重新連結彼此的關係，找尋真實世界存在、卻看不見的新可能，歡迎大家前往觀展。」</w:t>
          <w:br/>
        </w:r>
      </w:r>
    </w:p>
  </w:body>
</w:document>
</file>