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3e2549914a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【校友會相挺讚】中華民國校友總會　聯繫校友情感互助合作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中華民國淡江大學校友總會理事長陳定川
</w:t>
          <w:br/>
          <w:t>中華民國淡江大學校友總會自民國86年成立至今，歷任理事長皆以聯繫校友感情，彼此互助合作，以提倡學術研究，協助母校發展為己任，作為努力之方向，並且期待發揮自身影響力、落實該校友會宗旨來影響至各校友會。現任理事長陳定川懇切地說：「藉由歷次的活動，我牽引參與其中的校友們，相互參加彼此活動，互相建立學習榜樣、互助互信。」
</w:t>
          <w:br/>
          <w:t>校友總會自民國99年起設置「戚長誠老師紀念獎助學金」，幫助學生於每學年獲獎助學金2萬元，至大學4年級畢業止；民國101年設立「卓越校友聯誼委員會」，凡對母校校友或曾任母校教職員工，於各領域有卓越貢獻，均可被各縣市校友會舉薦為卓越校友候選人。民國104年設立「健康管理委員會」及「終身學習委員會」，捐助母校未來學研究所學生出席未來學國際會議費用，並且不定期辦理專題講座及讀書會，陳定川笑說：「透過這些活動，不僅帶動校友會組織蓬勃發展，同時也凝聚校友的向心力。」他謙虛地透露，105年本會捐款表現獲教育部頒發銀質獎牌，為母校踴躍捐款之典範。
</w:t>
          <w:br/>
          <w:t>談起中華民國淡江大學校友總會未來走向，陳定川提出，「本會目前團體會員共有21個，意即全國每一縣市的淡江大學校友會都是會員，透過交流讓每個校友會都能健全發展。」並且期待安排專題演講，讓與會人員能夠增進知識，同時樂於彼此交流。他相信，在中華民國淡江大學校友總會、世界校友聯合總會、系所友會聯合總會及菁英校友會等之努力下，將成為母校最有力的支柱，因此呼籲無論是校慶、校友返校日、感恩餐會等各總會年會，校友們皆要積極參與。（文／林妍君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c0b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e84db6a9-4882-47dd-9756-765c33a6768a.jpg"/>
                      <pic:cNvPicPr/>
                    </pic:nvPicPr>
                    <pic:blipFill>
                      <a:blip xmlns:r="http://schemas.openxmlformats.org/officeDocument/2006/relationships" r:embed="Rd6bbf2c80a7242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bbf2c80a7242ce" /></Relationships>
</file>