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76d9811c746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大師講座魏然談新媒體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【記者林嘉倩淡水校園報導】歐盟中心主辦的大師講座1日在驚聲國際會議廳舉行，邀請南卡羅來納大學終身講座教授魏然主講「歐美新媒體大趨勢和深遠影響」，吸引近50人聆聽。
</w:t>
          <w:br/>
          <w:t>講者為美籍華人中首位傳播學講座教授，現為美國《大眾傳播與社會》學刊主編，且屢獲美國新聞與大眾傳播學科傑出論文獎肯定，以其手機媒體研究專長，分享對新媒體的觀察。各界對新媒體的定義解釋不同，他認為傳播學領域的新媒體，係以互聯網為主導的數位媒體（Digital Media），具有海量、多變性、互動性、全球化等特徵。他指出，隨著科技發展，全球網路使用者已達40億人口，社交媒體、移動媒體是兩大趨勢，全世界社交媒體普及率最高為北美、其次是東亞；而社交媒體使用率國家，以卡塔爾居冠、北韓最後。
</w:t>
          <w:br/>
          <w:t>魏然分享，人工智慧技術日趨進步，智能媒體（Smart Media）已成趨勢且對傳媒產業帶來衝擊，他舉例：「美聯社已有20%的新聞讓機器人代寫！」加上閱聽人可透過傳統媒體外的管道，接收新聞來源，這些現象已造成傳媒業的改變，他指出，過往美國新聞從業人員人數最高曾達50萬人，現今已下降至第二次世界大戰前的20萬人。新媒體亦對政治影響甚大，像是近年美國選民透過新媒體發表極端立場，影響美國總統選戰。
</w:t>
          <w:br/>
          <w:t>德文一邱子豪表示：「講者的分享讓我了解媒體趨勢及科技發達產生許多新問題的緣由，更領悟到只要有心了解，都可以被解決。」</w:t>
          <w:br/>
        </w:r>
      </w:r>
    </w:p>
  </w:body>
</w:document>
</file>