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d0a8bd0f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會計系15、17日展學術成果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系將於15日下午2時在B302B舉辦「會計審計實習成果發表暨座談會」，讓碩士生分享期末實習心得外，並邀請安永聯合會計師事務所、安侯建業聯合會計師事務所，以及資誠聯合會計師事務所代表群為學生提供建議，並進行交流。17日，則舉行「2017 穩懋當代會計碩士論文獎研討會」在臺北校園進行論文發表，以當代議題來厚植會計知識。</w:t>
          <w:br/>
        </w:r>
      </w:r>
    </w:p>
  </w:body>
</w:document>
</file>