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8e0bc7eeb4c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106學年布達交接典禮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日，秘書處舉辦「106學年度布達暨單位主管交接典禮」，校長張家宜主持典禮，逾百人參與。張校長致詞時表示，此典禮是本校悠久傳統，藉此凝聚大家的向心力。她感謝卸任主管的全力付出，並勉勵新任主管在高教競爭下共同克服少子化現象，希望大家共體時艱，讓淡江邁向永續經營。
</w:t>
          <w:br/>
          <w:t>  在校務方面，張校長揭示，淡江大學邁向第五波，除了落實105-107學年度校務發展計畫外，構想未來深耕計畫與新一波校務發展計畫，針對教學、研究、產學、行政等持續深化，也期盼新任系所主管加入行列，迸發更多新思維和具體規劃，並鼓勵各系發展產學合作、募款規劃等，讓系所教師們都能了解及參與校務發展計畫。 
</w:t>
          <w:br/>
          <w:t>　張校長將贈送每位新任系所主管兩本書，其一，提醒大家在領導團隊時，要有高ＥＱ，才能扮演好溝通的橋梁；其二，《謝謝你遲到了》希望大家在講求效率的快速生活下，也要停下腳步反思、觀察環境。
</w:t>
          <w:br/>
          <w:t>  張校長布達並頒發印信予4位新設單位主管，工學院機器人博士學位學程主任翁慶昌、商管學院大數據分析與商業智慧碩士學位學程主任吳碩傑、商管學院產業金融暨經營管理博士學位學程主任陳玉瓏，以及海洋及水下科技研究中心主任劉金源。張校長鼓勵大家多嘗試各領域有特色與未來性的研究。接著，進行17個二級單位新舊主管交接。
</w:t>
          <w:br/>
          <w:t>  電機系講座教授、海洋及水下科技研究中心主任劉金源分享20多年來在海洋研究方面的經驗，「成立研究中心是希望能統合各領域優秀人才的團隊，研究淡水一帶的水下環境，也期望因應政府國艦國造的政策做多方研究。」
</w:t>
          <w:br/>
          <w:t>  新任英文系系主任蔡振興表示，過了兩年又回鍋系主任，以「使命必達」自勉，期許能讓英文系有更長足的發展，增加英文系的能見度。產經系系主任洪小文則表示，接了系主任是新的開始，會全力支援系上與學校的任務。
</w:t>
          <w:br/>
          <w:t>  卸任主管分享經驗，前大傳系系主任紀慧君表示，在任內與不少系所主管建立情誼，一同互勉與砥礪。前航太系系主任湯敬民在任內推動不少產學合作，他勉勵，新任系所主管，以正面態度與同仁合作完成各項工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8366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e1080ed9-565d-4359-a641-f071fe08c9f2.jpg"/>
                      <pic:cNvPicPr/>
                    </pic:nvPicPr>
                    <pic:blipFill>
                      <a:blip xmlns:r="http://schemas.openxmlformats.org/officeDocument/2006/relationships" r:embed="Rf46e3b82197642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6e3b8219764236" /></Relationships>
</file>