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afd49b62b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【2017第五波元年】 FOCUS守謙之 7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2017第五波元年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整理】守謙國際會議中心獲海內外校友熱情響應捐款興建而成，空間命名已全數認捐。據校服暨資發處資料指出，守謙國際會議中心與有蓮國際會議廳由校友徐航健慷慨解囊1億2千萬；4間大型會議室，由世界校友會聯合會、中華民國校友總會、菁英校友會、不具名校友各以5百萬元認捐1間，其中，校友陳定川共捐6百萬元。
</w:t>
          <w:br/>
          <w:t>　11間中型會議室中，校友林健祥以宗瑋工業及化學系名義認捐2間共6百萬元；馬來西亞校友會、日文系、現代保險雜誌社、校友孫瑞隆以伯馬企業名義、校友莊文甫以3百萬各認捐1間；不具名校友認捐2間共6百萬元；本校為紀念校友高新平對學弟妹的照顧，以其名認捐1間；校長張家宜勸募3百萬元；同舟廣場由中華民國大學校院學生社團事務發展協會（淡海同舟）捐款逾3百萬，其中1百萬為林健祥所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83f626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2dccc38f-9a90-4c4c-92f8-e155d1f2be36.jpg"/>
                      <pic:cNvPicPr/>
                    </pic:nvPicPr>
                    <pic:blipFill>
                      <a:blip xmlns:r="http://schemas.openxmlformats.org/officeDocument/2006/relationships" r:embed="R83254a69b6344e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254a69b6344e7f" /></Relationships>
</file>