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58430b45649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劉皇杏主任 外國語文學院／俄國語文學系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◎俄羅斯國立莫斯科大學語文學博士
</w:t>
          <w:br/>
          <w:t>經歷：
</w:t>
          <w:br/>
          <w:t>◎淡江大學俄國語文學系專任副教授
</w:t>
          <w:br/>
          <w:t>◎淡江大學外語學院實驗劇團指導老師
</w:t>
          <w:br/>
          <w:t>　感謝前任主管蘇淑燕主任的努力，為本系在國際交流和產學合作等項目奠下良好的基礎。本人將持續深化既有的交流合作，並藉由系友的身分，強化系友會之功能，加強與畢業系友之聯繫，建立綿密的系友溝通網，期以讓本系在教學、學習、國際交流、產學合作和系友網絡都能穩健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518d8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329f26ef-272d-4c8e-8605-80ab0be2cdfd.jpg"/>
                      <pic:cNvPicPr/>
                    </pic:nvPicPr>
                    <pic:blipFill>
                      <a:blip xmlns:r="http://schemas.openxmlformats.org/officeDocument/2006/relationships" r:embed="Rae8c2f3b28de4b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8c2f3b28de4b48" /></Relationships>
</file>