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a80468090c462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迷海龜途獲獎接二連三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秦宛萱淡水校園報導】大眾傳播學系第31屆畢製作品《迷海龜途》繼上月獲得第六屆松山文創學園祭創作青年交流計畫佳作，上週再度拿下第一屆「全球華文永續報導獎」學生組影片類首獎，和2017新北市學生影像新星獎非劇情類第一名。《迷海龜途》是由7位大傳系校友曹雅涵、萬恩晶、郭珮君、洪益華、陳冠妤、秦淳格及林芷安組成「塑塑去工作室」製作，內容講述「垃圾的終點，不會在丟掉的那刻結束」，從海龜誤食塑膠垃圾，帶出海洋塑膠汙染的嚴重性。在「全球華文永續報導獎」中是唯一的影片類首獎作品，評審團表示，作品選材精準切題，且找到關鍵事件與人物，完整呈現主題各個面向，訪談內容聚焦而深刻，被評為水準之上。指導老師大傳系講師林宏宜表示，全球暖化一直是目前的顯學，《迷海龜途》以海龜小利之死，講述議題的重要性，同時具備新意與可看性。</w:t>
          <w:br/>
        </w:r>
      </w:r>
    </w:p>
  </w:body>
</w:document>
</file>