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3760f7d10b4e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1045 期</w:t>
        </w:r>
      </w:r>
    </w:p>
    <w:p>
      <w:pPr>
        <w:jc w:val="center"/>
      </w:pPr>
      <w:r>
        <w:r>
          <w:rPr>
            <w:rFonts w:ascii="Segoe UI" w:hAnsi="Segoe UI" w:eastAsia="Segoe UI"/>
            <w:sz w:val="32"/>
            <w:color w:val="000000"/>
            <w:b/>
          </w:rPr>
          <w:t>4學習進步獎即起可申請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別錯過學業成績進步獎申請！為增進同學學習意願，學教中心提供4種學習進步獎來鼓勵學習，分別是：「個人精進」、「同舟共濟」、「自我預期」、「步步高升」。其中，「個人精進」是比較前兩學期學業成績，前學期學業成績較前前學期進步的同學，每學期擇優獎勵前61名學生，欲報名者請於6日22時前至活動報名系統報名，得獎名單將於20日公布。
</w:t>
          <w:br/>
          <w:t>　另外，「自我預期」則是給曾有一次學期學業成績不及格科目之學分數達二分之一的同學，勉勵自己學習，每學期擇優獎勵10名學生；「同舟共濟」則希望學生自組學習團體，以同儕的力量激勵彼此來提升學習成效，更增加學習興趣，每組3到6名，每學期頒發前五名得獎團體獎金與獎狀；而「步步高升」是獎勵持續進步且申請進步獎3次以上卻未曾獲獎的同學，以上三個獎項，欲報名者請於31日22時前至活動報名系統報名。詳細申請與報名請到學生學習發展組網站查詢。</w:t>
          <w:br/>
        </w:r>
      </w:r>
    </w:p>
  </w:body>
</w:document>
</file>