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05858448f41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五月十三日（週一）
</w:t>
          <w:br/>
          <w:t>
</w:t>
          <w:br/>
          <w:t>△化學系下午一時十分於化中正，邀請雲林科技大學化工系副教授廖文城演講「固定生化菌生產木糖醇的研究」。（毛雨涵）
</w:t>
          <w:br/>
          <w:t>
</w:t>
          <w:br/>
          <w:t>五月十四日（週二）
</w:t>
          <w:br/>
          <w:t>
</w:t>
          <w:br/>
          <w:t>△商管學會下午七時在B713室，邀請前統一證券投顧副總經理楊耀宇主講「前途無限」，前20名入場者贈送書籍。（林芳鈴）
</w:t>
          <w:br/>
          <w:t>
</w:t>
          <w:br/>
          <w:t>△建築系下午四時十分於驚中正，邀請原相聯合建築師事務所龔書章主講「雙面煉金師─狂譫與現實的錯身化境」。（歐陽嘉）
</w:t>
          <w:br/>
          <w:t>
</w:t>
          <w:br/>
          <w:t>△教育發展中心下午二時在I501室，邀請Jeecom全球行動商務公司俞基訓博士及Terry Nealon主講「全球無線通訊產業發展趨勢及應用實例」。（郭曉真）
</w:t>
          <w:br/>
          <w:t>
</w:t>
          <w:br/>
          <w:t>△管理學院晚上七時於台北校園中正堂，邀請美商美樂家公司總經理劉樹崇演講「我經營服務業（美商亞洲美樂家（股）公司）的經驗」。（毛雨涵）
</w:t>
          <w:br/>
          <w:t>
</w:t>
          <w:br/>
          <w:t>△管理學院晚上七時於台北校園中正堂，邀請到中鋼設備處廠長高東生演講「我看中國鋼鐵公司的經營經驗」。（毛雨涵）
</w:t>
          <w:br/>
          <w:t>
</w:t>
          <w:br/>
          <w:t>△歐研所下午二時十分於T502室，邀請東華大陸所教授兼所長朱景鵬演講「區域主義之全球化發展──理論分析與經驗比較」。
</w:t>
          <w:br/>
          <w:t>
</w:t>
          <w:br/>
          <w:t>△財務系下午三時十分於台北校園D224室，邀請寶來證券董事長白文正演講「生物科技的養生」。（陳凱勛）
</w:t>
          <w:br/>
          <w:t>
</w:t>
          <w:br/>
          <w:t>△歷史系上午九時三十分於L522室，由歷史系客座教授何平演講「歷史編纂中的解釋--分析歷史哲學觀點述評」。（陳凱勛）
</w:t>
          <w:br/>
          <w:t>
</w:t>
          <w:br/>
          <w:t>△資圖系上午十時於701室，邀請傳技電腦有限公司曾仁泰先生演講「從圖書館自動化角度切入圖書館學」。（王鴻坪）
</w:t>
          <w:br/>
          <w:t>
</w:t>
          <w:br/>
          <w:t>△物理系下午二時十分於S215室，邀請成功大學物理系陳家駒教授演講「小世界的現象」。(毛雨涵)
</w:t>
          <w:br/>
          <w:t>
</w:t>
          <w:br/>
          <w:t>△數學系下午二時三十分於S433室，邀請周修義教授演講「非線性迴路與奇異擾動」。（毛雨涵）
</w:t>
          <w:br/>
          <w:t>
</w:t>
          <w:br/>
          <w:t>五月十五日（週三）
</w:t>
          <w:br/>
          <w:t>
</w:t>
          <w:br/>
          <w:t>△証券投資研習社晚上七時於B704室舉辦座談會，邀請嘉實資訊協理徐黎芳主講「財務報表」。（李世清）
</w:t>
          <w:br/>
          <w:t>
</w:t>
          <w:br/>
          <w:t>△德文系上午十時二十分於T916室舉辦學術茶會，由德文系魏榮治副教授主講「全球文化VS.台灣文化　台灣文化現象的觀察」。
</w:t>
          <w:br/>
          <w:t>
</w:t>
          <w:br/>
          <w:t>五月十六日（週四）
</w:t>
          <w:br/>
          <w:t>
</w:t>
          <w:br/>
          <w:t>△教科系下午一時在T307室，邀請嘉惠集團總裁喬培偉主講「e-learning的產業商機」。（李世清）
</w:t>
          <w:br/>
          <w:t>
</w:t>
          <w:br/>
          <w:t>△外語學院「文化台灣與文化世界講座」由德文系專任教授賴麗琇主持，下午二時十分在E411室，邀請佛光大學教授劉君燦主講「科技世界意識的省顧與前瞻」。（沈秀珍）
</w:t>
          <w:br/>
          <w:t>
</w:t>
          <w:br/>
          <w:t>△管理學院下午三時時於B713室，邀請台灣國際商業事務機器（IBM）副總經理吳蕙如於演講「企業與經營」。（毛雨涵）
</w:t>
          <w:br/>
          <w:t>
</w:t>
          <w:br/>
          <w:t>△東南亞所上午十時於T701室，邀請越南駐台代表周功逢演講「近來台越關係發展情況」。（翁履中）
</w:t>
          <w:br/>
          <w:t>
</w:t>
          <w:br/>
          <w:t>△統計系下午二時在B310室，邀請中央研究院統計所研究員陳素雲演講「最佳區域修正的拉卜拉斯方法」（Laplace-Metropolis Method）。（彭慧珊）
</w:t>
          <w:br/>
          <w:t>
</w:t>
          <w:br/>
          <w:t>△機械系下午二時於E802室，邀請台灣大學機械系教授張所鋐主講「微/奈米精密定位技術」。（歐陽嘉）
</w:t>
          <w:br/>
          <w:t>
</w:t>
          <w:br/>
          <w:t>五月十七日（週五）
</w:t>
          <w:br/>
          <w:t>
</w:t>
          <w:br/>
          <w:t>△國貿系上午十時於B1012室，由專任助理教授王凱立發表論文「條件高階動差於財務金融市場上之應用：臺灣股市實證分析」。（陳佳怡）
</w:t>
          <w:br/>
          <w:t>
</w:t>
          <w:br/>
          <w:t>△外語學院比較文學研討會下午一時於驚中正研討「文學作品中的藝術家」。（毛雨涵）
</w:t>
          <w:br/>
          <w:t>
</w:t>
          <w:br/>
          <w:t>△歷史系上午十時十分於B511室，由任歷史系客座教授何平演講「中國對現代性的追求」。（陳凱勛）
</w:t>
          <w:br/>
          <w:t>
</w:t>
          <w:br/>
          <w:t>△公行系中午十二時在化中正，邀請台北市政府研究發展考核委員會主任委員吳秀光演講「公共行政系學生的過去、現在與未來」。</w:t>
          <w:br/>
        </w:r>
      </w:r>
    </w:p>
  </w:body>
</w:document>
</file>